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CC" w:rsidRDefault="00D274C2" w:rsidP="00D274C2">
      <w:pPr>
        <w:jc w:val="center"/>
        <w:rPr>
          <w:b/>
          <w:sz w:val="32"/>
        </w:rPr>
      </w:pPr>
      <w:r w:rsidRPr="00D274C2">
        <w:rPr>
          <w:b/>
          <w:sz w:val="32"/>
        </w:rPr>
        <w:t>Book list</w:t>
      </w:r>
    </w:p>
    <w:p w:rsidR="000765F4" w:rsidRPr="00F140CC" w:rsidRDefault="000765F4" w:rsidP="000765F4">
      <w:pPr>
        <w:rPr>
          <w:sz w:val="28"/>
        </w:rPr>
      </w:pPr>
      <w:r w:rsidRPr="00F140CC">
        <w:rPr>
          <w:sz w:val="28"/>
        </w:rPr>
        <w:t xml:space="preserve">This was requested following the graded care profile training. I hope you find it helpful. </w:t>
      </w:r>
      <w:r w:rsidR="00F140CC">
        <w:rPr>
          <w:sz w:val="28"/>
        </w:rPr>
        <w:t xml:space="preserve"> </w:t>
      </w:r>
      <w:r w:rsidRPr="00F140CC">
        <w:rPr>
          <w:sz w:val="28"/>
        </w:rPr>
        <w:t>Jo Edwards</w:t>
      </w:r>
    </w:p>
    <w:p w:rsidR="000765F4" w:rsidRPr="000765F4" w:rsidRDefault="000765F4" w:rsidP="000765F4">
      <w:pPr>
        <w:rPr>
          <w:sz w:val="24"/>
        </w:rPr>
      </w:pPr>
    </w:p>
    <w:p w:rsidR="00D274C2" w:rsidRPr="00D274C2" w:rsidRDefault="00D274C2" w:rsidP="00D274C2">
      <w:pPr>
        <w:rPr>
          <w:b/>
          <w:sz w:val="28"/>
          <w:szCs w:val="28"/>
        </w:rPr>
      </w:pPr>
      <w:r w:rsidRPr="00D274C2">
        <w:rPr>
          <w:b/>
          <w:sz w:val="28"/>
          <w:szCs w:val="28"/>
        </w:rPr>
        <w:t>What every parent needs to know</w:t>
      </w:r>
    </w:p>
    <w:p w:rsidR="00D274C2" w:rsidRPr="00D274C2" w:rsidRDefault="00D274C2" w:rsidP="00D274C2">
      <w:pPr>
        <w:rPr>
          <w:sz w:val="28"/>
          <w:szCs w:val="28"/>
        </w:rPr>
      </w:pPr>
      <w:r w:rsidRPr="00D274C2">
        <w:rPr>
          <w:sz w:val="28"/>
          <w:szCs w:val="28"/>
        </w:rPr>
        <w:t>Margot Sunderland, Dorling Kindersley: 2006.</w:t>
      </w:r>
    </w:p>
    <w:p w:rsidR="00D274C2" w:rsidRPr="00D274C2" w:rsidRDefault="00D274C2" w:rsidP="00D274C2">
      <w:pPr>
        <w:rPr>
          <w:sz w:val="24"/>
          <w:szCs w:val="28"/>
        </w:rPr>
      </w:pPr>
      <w:r w:rsidRPr="00D274C2">
        <w:rPr>
          <w:sz w:val="24"/>
          <w:szCs w:val="28"/>
        </w:rPr>
        <w:t>Aimed at parents</w:t>
      </w:r>
      <w:r>
        <w:rPr>
          <w:sz w:val="24"/>
          <w:szCs w:val="28"/>
        </w:rPr>
        <w:t>,</w:t>
      </w:r>
      <w:r w:rsidRPr="00D274C2">
        <w:rPr>
          <w:sz w:val="24"/>
          <w:szCs w:val="28"/>
        </w:rPr>
        <w:t xml:space="preserve"> with a wealth of research based information and guidance about bringing up children</w:t>
      </w:r>
      <w:r w:rsidR="001C44BE">
        <w:rPr>
          <w:sz w:val="24"/>
          <w:szCs w:val="28"/>
        </w:rPr>
        <w:t>.</w:t>
      </w:r>
    </w:p>
    <w:p w:rsidR="00D274C2" w:rsidRPr="00D274C2" w:rsidRDefault="00D274C2" w:rsidP="00D274C2">
      <w:pPr>
        <w:rPr>
          <w:b/>
          <w:sz w:val="28"/>
          <w:szCs w:val="28"/>
        </w:rPr>
      </w:pPr>
      <w:r w:rsidRPr="00D274C2">
        <w:rPr>
          <w:b/>
          <w:sz w:val="28"/>
          <w:szCs w:val="28"/>
        </w:rPr>
        <w:t>Child Neglect: Identification and assessment</w:t>
      </w:r>
    </w:p>
    <w:p w:rsidR="00D274C2" w:rsidRPr="00D274C2" w:rsidRDefault="00D274C2" w:rsidP="00D274C2">
      <w:pPr>
        <w:rPr>
          <w:sz w:val="28"/>
          <w:szCs w:val="28"/>
        </w:rPr>
      </w:pPr>
      <w:r w:rsidRPr="00D274C2">
        <w:rPr>
          <w:sz w:val="28"/>
          <w:szCs w:val="28"/>
        </w:rPr>
        <w:t xml:space="preserve">Jan </w:t>
      </w:r>
      <w:proofErr w:type="spellStart"/>
      <w:r w:rsidRPr="00D274C2">
        <w:rPr>
          <w:sz w:val="28"/>
          <w:szCs w:val="28"/>
        </w:rPr>
        <w:t>Horwath</w:t>
      </w:r>
      <w:proofErr w:type="spellEnd"/>
      <w:r w:rsidRPr="00D274C2">
        <w:rPr>
          <w:sz w:val="28"/>
          <w:szCs w:val="28"/>
        </w:rPr>
        <w:t>, Palgrave Macmillan: 2007</w:t>
      </w:r>
    </w:p>
    <w:p w:rsidR="00D274C2" w:rsidRPr="00D274C2" w:rsidRDefault="00D274C2" w:rsidP="00D274C2">
      <w:pPr>
        <w:rPr>
          <w:b/>
          <w:sz w:val="28"/>
          <w:szCs w:val="28"/>
        </w:rPr>
      </w:pPr>
      <w:r w:rsidRPr="00D274C2">
        <w:rPr>
          <w:b/>
          <w:sz w:val="28"/>
          <w:szCs w:val="28"/>
        </w:rPr>
        <w:t>Child Neglect: Planning and intervention</w:t>
      </w:r>
    </w:p>
    <w:p w:rsidR="00D274C2" w:rsidRPr="00D274C2" w:rsidRDefault="00D274C2" w:rsidP="00D274C2">
      <w:pPr>
        <w:rPr>
          <w:sz w:val="28"/>
          <w:szCs w:val="28"/>
        </w:rPr>
      </w:pPr>
      <w:r w:rsidRPr="00D274C2">
        <w:rPr>
          <w:sz w:val="28"/>
          <w:szCs w:val="28"/>
        </w:rPr>
        <w:t xml:space="preserve">Jan </w:t>
      </w:r>
      <w:proofErr w:type="spellStart"/>
      <w:r w:rsidRPr="00D274C2">
        <w:rPr>
          <w:sz w:val="28"/>
          <w:szCs w:val="28"/>
        </w:rPr>
        <w:t>Horwath</w:t>
      </w:r>
      <w:proofErr w:type="spellEnd"/>
      <w:r w:rsidRPr="00D274C2">
        <w:rPr>
          <w:sz w:val="28"/>
          <w:szCs w:val="28"/>
        </w:rPr>
        <w:t>, Palgrave Macmillan: 2013</w:t>
      </w:r>
    </w:p>
    <w:p w:rsidR="00D274C2" w:rsidRPr="00D274C2" w:rsidRDefault="00D274C2">
      <w:pPr>
        <w:rPr>
          <w:b/>
          <w:sz w:val="28"/>
        </w:rPr>
      </w:pPr>
      <w:r w:rsidRPr="00D274C2">
        <w:rPr>
          <w:b/>
          <w:sz w:val="28"/>
        </w:rPr>
        <w:t>Child Development for Child Care and Protection Workers</w:t>
      </w:r>
    </w:p>
    <w:p w:rsidR="00D274C2" w:rsidRDefault="00D274C2">
      <w:pPr>
        <w:rPr>
          <w:sz w:val="28"/>
        </w:rPr>
      </w:pPr>
      <w:r w:rsidRPr="00D274C2">
        <w:rPr>
          <w:sz w:val="28"/>
        </w:rPr>
        <w:t>Daniel, B. et al, Jessica Kingsley: (second edition) 2010</w:t>
      </w:r>
    </w:p>
    <w:p w:rsidR="00D274C2" w:rsidRDefault="001C44BE">
      <w:pPr>
        <w:rPr>
          <w:sz w:val="24"/>
        </w:rPr>
      </w:pPr>
      <w:r w:rsidRPr="001C44BE">
        <w:rPr>
          <w:sz w:val="24"/>
        </w:rPr>
        <w:t>Useful chapters on vulnerability and resilience.</w:t>
      </w:r>
    </w:p>
    <w:p w:rsidR="00D274C2" w:rsidRPr="001C44BE" w:rsidRDefault="00D274C2">
      <w:pPr>
        <w:rPr>
          <w:b/>
          <w:sz w:val="28"/>
        </w:rPr>
      </w:pPr>
      <w:r w:rsidRPr="001C44BE">
        <w:rPr>
          <w:b/>
          <w:sz w:val="28"/>
        </w:rPr>
        <w:t>Assessment in child care: Using and developing frameworks for practice</w:t>
      </w:r>
    </w:p>
    <w:p w:rsidR="00D274C2" w:rsidRDefault="00D274C2" w:rsidP="00D274C2">
      <w:pPr>
        <w:rPr>
          <w:sz w:val="28"/>
        </w:rPr>
      </w:pPr>
      <w:r>
        <w:rPr>
          <w:sz w:val="28"/>
        </w:rPr>
        <w:t xml:space="preserve">Calder, M. and Hackett, S. (editors), Russell House: </w:t>
      </w:r>
      <w:r w:rsidRPr="00D274C2">
        <w:rPr>
          <w:sz w:val="28"/>
        </w:rPr>
        <w:t>(second edition</w:t>
      </w:r>
      <w:r>
        <w:rPr>
          <w:sz w:val="28"/>
        </w:rPr>
        <w:t>) 2013</w:t>
      </w:r>
    </w:p>
    <w:p w:rsidR="000765F4" w:rsidRPr="000765F4" w:rsidRDefault="000765F4">
      <w:pPr>
        <w:rPr>
          <w:sz w:val="24"/>
        </w:rPr>
      </w:pPr>
      <w:r w:rsidRPr="000765F4">
        <w:rPr>
          <w:sz w:val="24"/>
        </w:rPr>
        <w:t>All round guide to assessments in different situations</w:t>
      </w:r>
    </w:p>
    <w:p w:rsidR="001C44BE" w:rsidRPr="000765F4" w:rsidRDefault="000765F4">
      <w:pPr>
        <w:rPr>
          <w:b/>
          <w:sz w:val="28"/>
        </w:rPr>
      </w:pPr>
      <w:r>
        <w:rPr>
          <w:b/>
          <w:sz w:val="28"/>
        </w:rPr>
        <w:t xml:space="preserve">Link to </w:t>
      </w:r>
      <w:r w:rsidRPr="000765F4">
        <w:rPr>
          <w:b/>
          <w:sz w:val="28"/>
        </w:rPr>
        <w:t>NSPCC leaflets and resources</w:t>
      </w:r>
    </w:p>
    <w:p w:rsidR="008F0139" w:rsidRDefault="008F0139" w:rsidP="000765F4">
      <w:pPr>
        <w:shd w:val="clear" w:color="auto" w:fill="FFFFFF"/>
        <w:spacing w:after="315" w:line="484" w:lineRule="atLeast"/>
        <w:outlineLvl w:val="1"/>
      </w:pPr>
      <w:hyperlink r:id="rId4" w:history="1">
        <w:r w:rsidRPr="00B819EB">
          <w:rPr>
            <w:rStyle w:val="Hyperlink"/>
          </w:rPr>
          <w:t>http://www.nspcc.org.uk/preventing-abuse/child-abuse</w:t>
        </w:r>
        <w:r w:rsidRPr="00B819EB">
          <w:rPr>
            <w:rStyle w:val="Hyperlink"/>
          </w:rPr>
          <w:t>-</w:t>
        </w:r>
        <w:r w:rsidRPr="00B819EB">
          <w:rPr>
            <w:rStyle w:val="Hyperlink"/>
          </w:rPr>
          <w:t>and-neglect/neglect/research-and-resources/?_t_id=1B2M2Y8AsgTpgAmY7PhCfg%3d%3d&amp;_t_q=resources&amp;_t_tags=language%3aen%2csiteid%3a7f1b9313-bf5e-4415-abf6-aaf87298c667&amp;_t_ip=93.96.169.147&amp;_t_hit.id=Nspcc_Web_Models_Pages_ResearchReportsLandingPage/_b210a587-030b-4054-8a28-6d5f</w:t>
        </w:r>
        <w:r w:rsidRPr="00B819EB">
          <w:rPr>
            <w:rStyle w:val="Hyperlink"/>
          </w:rPr>
          <w:t>3</w:t>
        </w:r>
        <w:r w:rsidRPr="00B819EB">
          <w:rPr>
            <w:rStyle w:val="Hyperlink"/>
          </w:rPr>
          <w:t>0019caf_en-GB&amp;_t_hit.pos=12</w:t>
        </w:r>
      </w:hyperlink>
    </w:p>
    <w:p w:rsidR="008F0139" w:rsidRDefault="008F0139" w:rsidP="000765F4">
      <w:pPr>
        <w:shd w:val="clear" w:color="auto" w:fill="FFFFFF"/>
        <w:spacing w:after="315" w:line="484" w:lineRule="atLeast"/>
        <w:outlineLvl w:val="1"/>
        <w:rPr>
          <w:rFonts w:ascii="Calibri" w:eastAsia="Times New Roman" w:hAnsi="Calibri" w:cs="Arial"/>
          <w:b/>
          <w:color w:val="333333"/>
          <w:sz w:val="28"/>
          <w:szCs w:val="46"/>
          <w:lang w:eastAsia="en-GB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333333"/>
          <w:sz w:val="28"/>
          <w:szCs w:val="46"/>
          <w:lang w:eastAsia="en-GB"/>
        </w:rPr>
        <w:t>Link to Core info leaflets</w:t>
      </w:r>
    </w:p>
    <w:p w:rsidR="008F0139" w:rsidRPr="00F140CC" w:rsidRDefault="008F0139" w:rsidP="000765F4">
      <w:pPr>
        <w:shd w:val="clear" w:color="auto" w:fill="FFFFFF"/>
        <w:spacing w:after="315" w:line="484" w:lineRule="atLeast"/>
        <w:outlineLvl w:val="1"/>
        <w:rPr>
          <w:rFonts w:ascii="Calibri" w:eastAsia="Times New Roman" w:hAnsi="Calibri" w:cs="Arial"/>
          <w:color w:val="333333"/>
          <w:sz w:val="24"/>
          <w:szCs w:val="46"/>
          <w:lang w:eastAsia="en-GB"/>
        </w:rPr>
      </w:pPr>
      <w:hyperlink r:id="rId5" w:history="1">
        <w:r w:rsidRPr="00F140CC">
          <w:rPr>
            <w:rStyle w:val="Hyperlink"/>
            <w:rFonts w:ascii="Calibri" w:eastAsia="Times New Roman" w:hAnsi="Calibri" w:cs="Arial"/>
            <w:sz w:val="24"/>
            <w:szCs w:val="46"/>
            <w:lang w:eastAsia="en-GB"/>
          </w:rPr>
          <w:t>http://cpc-pub</w:t>
        </w:r>
        <w:r w:rsidRPr="00F140CC">
          <w:rPr>
            <w:rStyle w:val="Hyperlink"/>
            <w:rFonts w:ascii="Calibri" w:eastAsia="Times New Roman" w:hAnsi="Calibri" w:cs="Arial"/>
            <w:sz w:val="24"/>
            <w:szCs w:val="46"/>
            <w:lang w:eastAsia="en-GB"/>
          </w:rPr>
          <w:t>l</w:t>
        </w:r>
        <w:r w:rsidRPr="00F140CC">
          <w:rPr>
            <w:rStyle w:val="Hyperlink"/>
            <w:rFonts w:ascii="Calibri" w:eastAsia="Times New Roman" w:hAnsi="Calibri" w:cs="Arial"/>
            <w:sz w:val="24"/>
            <w:szCs w:val="46"/>
            <w:lang w:eastAsia="en-GB"/>
          </w:rPr>
          <w:t>ica</w:t>
        </w:r>
        <w:r w:rsidRPr="00F140CC">
          <w:rPr>
            <w:rStyle w:val="Hyperlink"/>
            <w:rFonts w:ascii="Calibri" w:eastAsia="Times New Roman" w:hAnsi="Calibri" w:cs="Arial"/>
            <w:sz w:val="24"/>
            <w:szCs w:val="46"/>
            <w:lang w:eastAsia="en-GB"/>
          </w:rPr>
          <w:t>t</w:t>
        </w:r>
        <w:r w:rsidRPr="00F140CC">
          <w:rPr>
            <w:rStyle w:val="Hyperlink"/>
            <w:rFonts w:ascii="Calibri" w:eastAsia="Times New Roman" w:hAnsi="Calibri" w:cs="Arial"/>
            <w:sz w:val="24"/>
            <w:szCs w:val="46"/>
            <w:lang w:eastAsia="en-GB"/>
          </w:rPr>
          <w:t>ions.myshopify.com/</w:t>
        </w:r>
      </w:hyperlink>
    </w:p>
    <w:p w:rsidR="000765F4" w:rsidRPr="000765F4" w:rsidRDefault="000765F4" w:rsidP="000765F4">
      <w:pPr>
        <w:shd w:val="clear" w:color="auto" w:fill="FFFFFF"/>
        <w:spacing w:after="315" w:line="484" w:lineRule="atLeast"/>
        <w:outlineLvl w:val="1"/>
        <w:rPr>
          <w:rFonts w:ascii="Calibri" w:eastAsia="Times New Roman" w:hAnsi="Calibri" w:cs="Arial"/>
          <w:color w:val="333333"/>
          <w:sz w:val="24"/>
          <w:szCs w:val="46"/>
          <w:lang w:eastAsia="en-GB"/>
        </w:rPr>
      </w:pPr>
      <w:r>
        <w:rPr>
          <w:rFonts w:ascii="Calibri" w:eastAsia="Times New Roman" w:hAnsi="Calibri" w:cs="Arial"/>
          <w:b/>
          <w:color w:val="333333"/>
          <w:sz w:val="28"/>
          <w:szCs w:val="46"/>
          <w:lang w:eastAsia="en-GB"/>
        </w:rPr>
        <w:lastRenderedPageBreak/>
        <w:t xml:space="preserve">Link to </w:t>
      </w:r>
      <w:r w:rsidR="008F0139">
        <w:rPr>
          <w:rFonts w:ascii="Calibri" w:eastAsia="Times New Roman" w:hAnsi="Calibri" w:cs="Arial"/>
          <w:b/>
          <w:color w:val="333333"/>
          <w:sz w:val="28"/>
          <w:szCs w:val="46"/>
          <w:lang w:eastAsia="en-GB"/>
        </w:rPr>
        <w:t>Government guidance re protecting adolescents from neglect</w:t>
      </w:r>
    </w:p>
    <w:p w:rsidR="000765F4" w:rsidRPr="00F140CC" w:rsidRDefault="008F0139" w:rsidP="008F0139">
      <w:pPr>
        <w:rPr>
          <w:sz w:val="32"/>
        </w:rPr>
      </w:pPr>
      <w:hyperlink r:id="rId6" w:history="1">
        <w:r w:rsidRPr="00F140CC">
          <w:rPr>
            <w:rStyle w:val="Hyperlink"/>
            <w:sz w:val="24"/>
          </w:rPr>
          <w:t>https://www.gov.uk/govern</w:t>
        </w:r>
        <w:r w:rsidRPr="00F140CC">
          <w:rPr>
            <w:rStyle w:val="Hyperlink"/>
            <w:sz w:val="24"/>
          </w:rPr>
          <w:t>m</w:t>
        </w:r>
        <w:r w:rsidRPr="00F140CC">
          <w:rPr>
            <w:rStyle w:val="Hyperlink"/>
            <w:sz w:val="24"/>
          </w:rPr>
          <w:t>ent/publications/neglect-matters-a-multi-agency-guide-for-professionals-working-together-on-behalf-of-teenagers</w:t>
        </w:r>
      </w:hyperlink>
      <w:r w:rsidRPr="00F140CC">
        <w:rPr>
          <w:sz w:val="24"/>
        </w:rPr>
        <w:t xml:space="preserve"> </w:t>
      </w:r>
    </w:p>
    <w:sectPr w:rsidR="000765F4" w:rsidRPr="00F1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2"/>
    <w:rsid w:val="000765F4"/>
    <w:rsid w:val="001C44BE"/>
    <w:rsid w:val="001C78CC"/>
    <w:rsid w:val="008F0139"/>
    <w:rsid w:val="00A90CF9"/>
    <w:rsid w:val="00D274C2"/>
    <w:rsid w:val="00F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EF4C1-A6B9-4EF0-A6E5-C831BEE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F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5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eglect-matters-a-multi-agency-guide-for-professionals-working-together-on-behalf-of-teenagers" TargetMode="External"/><Relationship Id="rId5" Type="http://schemas.openxmlformats.org/officeDocument/2006/relationships/hyperlink" Target="http://cpc-publications.myshopify.com/" TargetMode="External"/><Relationship Id="rId4" Type="http://schemas.openxmlformats.org/officeDocument/2006/relationships/hyperlink" Target="http://www.nspcc.org.uk/preventing-abuse/child-abuse-and-neglect/neglect/research-and-resources/?_t_id=1B2M2Y8AsgTpgAmY7PhCfg%3d%3d&amp;_t_q=resources&amp;_t_tags=language%3aen%2csiteid%3a7f1b9313-bf5e-4415-abf6-aaf87298c667&amp;_t_ip=93.96.169.147&amp;_t_hit.id=Nspcc_Web_Models_Pages_ResearchReportsLandingPage/_b210a587-030b-4054-8a28-6d5f30019caf_en-GB&amp;_t_hit.pos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Jo Edwards</cp:lastModifiedBy>
  <cp:revision>5</cp:revision>
  <dcterms:created xsi:type="dcterms:W3CDTF">2014-09-05T08:46:00Z</dcterms:created>
  <dcterms:modified xsi:type="dcterms:W3CDTF">2015-05-09T10:18:00Z</dcterms:modified>
</cp:coreProperties>
</file>